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ПЛАН-КОНСПЕКТ УРОКА</w:t>
      </w:r>
    </w:p>
    <w:p>
      <w:pPr>
        <w:jc w:val="center"/>
      </w:pPr>
      <w:r>
        <w:rPr>
          <w:b/>
          <w:bCs/>
          <w:sz w:val="26"/>
          <w:szCs w:val="26"/>
        </w:rPr>
        <w:t xml:space="preserve">Конституция РФ — основной закон государства</w:t>
      </w:r>
    </w:p>
    <w:p/>
    <w:p>
      <w:r>
        <w:rPr>
          <w:sz w:val="22"/>
          <w:szCs w:val="22"/>
        </w:rPr>
        <w:t xml:space="preserve">Класс: 9   |   45 минут   |   урок</w:t>
      </w:r>
    </w:p>
    <w:p/>
    <w:p>
      <w:r>
        <w:rPr>
          <w:b/>
          <w:bCs/>
          <w:sz w:val="24"/>
          <w:szCs w:val="24"/>
        </w:rPr>
        <w:t xml:space="preserve">Цели урока:</w:t>
      </w:r>
    </w:p>
    <w:p>
      <w:r>
        <w:rPr>
          <w:sz w:val="22"/>
          <w:szCs w:val="22"/>
        </w:rPr>
        <w:t xml:space="preserve">1. Раскрыть роль Конституции как основного закона государства</w:t>
      </w:r>
    </w:p>
    <w:p>
      <w:r>
        <w:rPr>
          <w:sz w:val="22"/>
          <w:szCs w:val="22"/>
        </w:rPr>
        <w:t xml:space="preserve">2. Изучить структуру и принципы Конституции РФ 1993 года</w:t>
      </w:r>
    </w:p>
    <w:p>
      <w:r>
        <w:rPr>
          <w:sz w:val="22"/>
          <w:szCs w:val="22"/>
        </w:rPr>
        <w:t xml:space="preserve">3. Формировать гражданскую ответственность и правовую культуру</w:t>
      </w:r>
    </w:p>
    <w:p/>
    <w:p>
      <w:r>
        <w:rPr>
          <w:b/>
          <w:bCs/>
          <w:sz w:val="24"/>
          <w:szCs w:val="24"/>
        </w:rPr>
        <w:t xml:space="preserve">Метапредметные умения:</w:t>
      </w:r>
    </w:p>
    <w:p>
      <w:r>
        <w:rPr>
          <w:sz w:val="22"/>
          <w:szCs w:val="22"/>
        </w:rPr>
        <w:t xml:space="preserve">1. Читательская грамотность при работе с текстом документа</w:t>
      </w:r>
    </w:p>
    <w:p>
      <w:r>
        <w:rPr>
          <w:sz w:val="22"/>
          <w:szCs w:val="22"/>
        </w:rPr>
        <w:t xml:space="preserve">2. Анализ и интерпретация правовых норм</w:t>
      </w:r>
    </w:p>
    <w:p>
      <w:r>
        <w:rPr>
          <w:sz w:val="22"/>
          <w:szCs w:val="22"/>
        </w:rPr>
        <w:t xml:space="preserve">3. Критическое мышление при сравнении источников</w:t>
      </w:r>
    </w:p>
    <w:p/>
    <w:p>
      <w:r>
        <w:rPr>
          <w:b/>
          <w:bCs/>
          <w:sz w:val="24"/>
          <w:szCs w:val="24"/>
        </w:rPr>
        <w:t xml:space="preserve">Оборудование:</w:t>
      </w:r>
    </w:p>
    <w:p>
      <w:r>
        <w:rPr>
          <w:sz w:val="22"/>
          <w:szCs w:val="22"/>
        </w:rPr>
        <w:t xml:space="preserve">Учебник Боголюбов Л.Н. Обществознание 9 класс, Текст Конституции РФ 1993 года (статьи 1-7), Документ: Всеобщая декларация прав человека ООН, Портреты: Б.Н. Ельцин, депутаты Конституционного совещания, Схема структуры Конституции РФ (плакат), Видеофрагмент: принятие Конституции 12 декабря 1993 года</w:t>
      </w:r>
    </w:p>
    <w:p/>
    <w:p>
      <w:r>
        <w:rPr>
          <w:b/>
          <w:bCs/>
          <w:sz w:val="24"/>
          <w:szCs w:val="24"/>
        </w:rPr>
        <w:t xml:space="preserve">Ход урока: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Мин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Учащиеся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Методы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Организационный момент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Приветствие класса, проверка готовности, сообщение темы и целей урока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Приветствие учителя, подготовка учебных принадлежностей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Словесный метод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Актуализация знаний и мотивация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Демонстрирует видеофрагмент о принятии Конституции, предлагает прочитать статью 1 Конституции РФ и ответить на вопрос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Смотрят фрагмент видео, работают с текстом статьи 1, отвечают на вопрос: что означает быть гражданином правового государства?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Наглядный метод, работа с источником, проблемный вопрос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Изучение нового материала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Объясняет историю принятия Конституции, раскрывает структуру (Преамбула, 9 глав, разделы), характеризует основные принципы: верховенство Конституции, разделение власти, права граждан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Слушают объяснение, конспектируют основные положения, участвуют в анализе текста Конституции, отвечают на наводящие вопросы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Лекция с элементами беседы, работа с документом, схематизация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Первичное закрепление с функциональной грамотностью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Организует работу с таблицей сравнения Конституции РФ и Всеобщей декларации прав человека; предлагает выполнить задание: найти в текстах положения об основных правах и объяснить их значение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Работают в парах: заполняют таблицу сравнения, выполняют задание на анализ текстов документов, отвечают на вопрос: почему права человека закреплены в Конституции?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Работа в парах, анализ источников, сравнительный метод, читательская грамотность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Рефлексия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Предлагает закончить предложения: Конституция нужна для..., Главное в Конституции...; организует самооценку уровня понимания темы по 3-балльной шкале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Делятся впечатлениями, заканчивают предложения, проводят самооценку, отвечают на вопрос: что мне понравилось/не понравилось на уроке?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Рефлексивный метод, самооценка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Домашнее задание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Объясняет дифференцированное домашнее задание, проверяет запись в дневники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Записывают домашнее задание в дневник, уточняют непонятные моменты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Словесный метод</w:t>
            </w:r>
          </w:p>
        </w:tc>
      </w:tr>
    </w:tbl>
    <w:p/>
    <w:p>
      <w:r>
        <w:rPr>
          <w:b/>
          <w:bCs/>
          <w:sz w:val="22"/>
          <w:szCs w:val="22"/>
        </w:rPr>
        <w:t xml:space="preserve">Домашнее задание: </w:t>
      </w:r>
      <w:r>
        <w:rPr>
          <w:sz w:val="22"/>
          <w:szCs w:val="22"/>
        </w:rPr>
        <w:t xml:space="preserve">1. Прочитать главу учебника параграф о Конституции. 2. Выписать 5 основных прав из статей 19-45 Конституции. 3. (Повышенный уровень) Сравнить Конституцию РФ 1993 года и Конституцию СССР 1977 года по одной из глав.</w:t>
      </w:r>
    </w:p>
    <w:p/>
    <w:p>
      <w:r>
        <w:rPr>
          <w:b/>
          <w:bCs/>
          <w:sz w:val="22"/>
          <w:szCs w:val="22"/>
        </w:rPr>
        <w:t xml:space="preserve">Оценивание: </w:t>
      </w:r>
      <w:r>
        <w:rPr>
          <w:sz w:val="22"/>
          <w:szCs w:val="22"/>
        </w:rPr>
        <w:t xml:space="preserve">Формирующее оценивание: наблюдение активности на уроке (ответы на вопросы), анализ качества заполнения таблицы сравнения документов, самооценка понимания темы. Словесное поощрение правильных ответов. Обратная связь по результатам работы с источниками.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2026-09-15T08:32:04.352Z</dcterms:created>
  <dcterms:modified xsi:type="dcterms:W3CDTF">2026-09-15T08:32:04.352Z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